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1CF" w:rsidRDefault="006B51CF" w:rsidP="006B51CF">
      <w:r>
        <w:t>№16  от</w:t>
      </w:r>
      <w:r>
        <w:rPr>
          <w:color w:val="FF0000"/>
        </w:rPr>
        <w:t xml:space="preserve"> </w:t>
      </w:r>
      <w:r>
        <w:t>15.04.2020 г.                      с</w:t>
      </w:r>
      <w:proofErr w:type="gramStart"/>
      <w:r>
        <w:t>.А</w:t>
      </w:r>
      <w:proofErr w:type="gramEnd"/>
      <w:r>
        <w:t>лександровка                                               «Бесплатно»</w:t>
      </w:r>
    </w:p>
    <w:p w:rsidR="006B51CF" w:rsidRDefault="006B51CF" w:rsidP="006B51CF">
      <w:pPr>
        <w:jc w:val="center"/>
        <w:rPr>
          <w:b/>
          <w:sz w:val="28"/>
          <w:szCs w:val="28"/>
        </w:rPr>
      </w:pPr>
    </w:p>
    <w:p w:rsidR="006B51CF" w:rsidRDefault="006B51CF" w:rsidP="006B51CF">
      <w:pPr>
        <w:rPr>
          <w:b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СЕЛЬСКИЕ    ВЕДОМОСТИ</w:t>
      </w:r>
      <w:r>
        <w:rPr>
          <w:b/>
          <w:sz w:val="40"/>
          <w:szCs w:val="40"/>
        </w:rPr>
        <w:t xml:space="preserve">                         </w:t>
      </w:r>
    </w:p>
    <w:p w:rsidR="006B51CF" w:rsidRDefault="006B51CF" w:rsidP="006B51CF">
      <w:pPr>
        <w:rPr>
          <w:sz w:val="28"/>
          <w:szCs w:val="28"/>
        </w:rPr>
      </w:pPr>
    </w:p>
    <w:p w:rsidR="006B51CF" w:rsidRDefault="006B51CF" w:rsidP="006B51CF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Информационный   бюллетень  Комитета  местного  самоуправления  Александровского  сельсовета  Бессоновского  района Пензенской  области. Издание  официальных документов.</w:t>
      </w:r>
    </w:p>
    <w:p w:rsidR="006B51CF" w:rsidRDefault="006B51CF" w:rsidP="006B51CF">
      <w:pPr>
        <w:jc w:val="center"/>
        <w:rPr>
          <w:sz w:val="28"/>
          <w:szCs w:val="28"/>
        </w:rPr>
      </w:pPr>
    </w:p>
    <w:p w:rsidR="006B51CF" w:rsidRDefault="006B51CF" w:rsidP="006B51CF">
      <w:pPr>
        <w:jc w:val="center"/>
        <w:rPr>
          <w:sz w:val="28"/>
          <w:szCs w:val="28"/>
        </w:rPr>
      </w:pPr>
    </w:p>
    <w:p w:rsidR="006B51CF" w:rsidRDefault="006B51CF" w:rsidP="006B51CF">
      <w:pPr>
        <w:jc w:val="center"/>
        <w:rPr>
          <w:sz w:val="28"/>
          <w:szCs w:val="28"/>
        </w:rPr>
      </w:pPr>
    </w:p>
    <w:p w:rsidR="006B51CF" w:rsidRPr="006B51CF" w:rsidRDefault="006B51CF" w:rsidP="006B51CF">
      <w:pPr>
        <w:jc w:val="center"/>
        <w:rPr>
          <w:b/>
          <w:bCs/>
        </w:rPr>
      </w:pPr>
      <w:r w:rsidRPr="006B51CF">
        <w:rPr>
          <w:b/>
          <w:bCs/>
        </w:rPr>
        <w:t xml:space="preserve">КОМИТЕТ МЕСТНОГО САМОУПРАВЛЕНИЯ </w:t>
      </w:r>
    </w:p>
    <w:p w:rsidR="006B51CF" w:rsidRPr="006B51CF" w:rsidRDefault="006B51CF" w:rsidP="006B51CF">
      <w:pPr>
        <w:jc w:val="center"/>
        <w:rPr>
          <w:b/>
          <w:bCs/>
        </w:rPr>
      </w:pPr>
      <w:r w:rsidRPr="006B51CF">
        <w:rPr>
          <w:b/>
          <w:bCs/>
        </w:rPr>
        <w:t>АЛЕКСАНДРОВСКОГО СЕЛЬСОВЕТА</w:t>
      </w:r>
    </w:p>
    <w:p w:rsidR="006B51CF" w:rsidRPr="006B51CF" w:rsidRDefault="006B51CF" w:rsidP="006B51CF">
      <w:pPr>
        <w:jc w:val="center"/>
        <w:rPr>
          <w:b/>
          <w:bCs/>
        </w:rPr>
      </w:pPr>
      <w:r w:rsidRPr="006B51CF">
        <w:rPr>
          <w:b/>
          <w:bCs/>
        </w:rPr>
        <w:t xml:space="preserve"> БЕССОНОВСКОГО РАЙОНА </w:t>
      </w:r>
    </w:p>
    <w:p w:rsidR="006B51CF" w:rsidRPr="006B51CF" w:rsidRDefault="006B51CF" w:rsidP="006B51CF">
      <w:pPr>
        <w:jc w:val="center"/>
        <w:rPr>
          <w:b/>
          <w:bCs/>
        </w:rPr>
      </w:pPr>
      <w:r w:rsidRPr="006B51CF">
        <w:rPr>
          <w:b/>
          <w:bCs/>
        </w:rPr>
        <w:t>ПЕНЗЕНСКОЙ ОБЛАСТИ</w:t>
      </w:r>
    </w:p>
    <w:p w:rsidR="006B51CF" w:rsidRPr="006B51CF" w:rsidRDefault="006B51CF" w:rsidP="006B51CF">
      <w:pPr>
        <w:jc w:val="center"/>
        <w:rPr>
          <w:b/>
          <w:bCs/>
        </w:rPr>
      </w:pPr>
      <w:r w:rsidRPr="006B51CF">
        <w:rPr>
          <w:b/>
          <w:bCs/>
        </w:rPr>
        <w:t>СЕДЬМОГО СОЗЫВА</w:t>
      </w:r>
    </w:p>
    <w:p w:rsidR="006B51CF" w:rsidRPr="006B51CF" w:rsidRDefault="006B51CF" w:rsidP="006B51CF">
      <w:pPr>
        <w:jc w:val="center"/>
        <w:rPr>
          <w:b/>
          <w:bCs/>
        </w:rPr>
      </w:pPr>
    </w:p>
    <w:p w:rsidR="006B51CF" w:rsidRPr="006B51CF" w:rsidRDefault="006B51CF" w:rsidP="006B51CF">
      <w:pPr>
        <w:jc w:val="center"/>
        <w:rPr>
          <w:b/>
          <w:bCs/>
        </w:rPr>
      </w:pPr>
    </w:p>
    <w:p w:rsidR="006B51CF" w:rsidRPr="006B51CF" w:rsidRDefault="006B51CF" w:rsidP="006B51CF">
      <w:pPr>
        <w:jc w:val="center"/>
        <w:rPr>
          <w:b/>
        </w:rPr>
      </w:pPr>
      <w:r w:rsidRPr="006B51CF">
        <w:rPr>
          <w:b/>
        </w:rPr>
        <w:t>РЕШЕНИЕ</w:t>
      </w:r>
    </w:p>
    <w:p w:rsidR="006B51CF" w:rsidRPr="006B51CF" w:rsidRDefault="006B51CF" w:rsidP="006B51CF">
      <w:pPr>
        <w:jc w:val="center"/>
        <w:rPr>
          <w:b/>
        </w:rPr>
      </w:pPr>
    </w:p>
    <w:p w:rsidR="006B51CF" w:rsidRPr="006B51CF" w:rsidRDefault="006B51CF" w:rsidP="006B51CF">
      <w:pPr>
        <w:jc w:val="center"/>
        <w:rPr>
          <w:u w:val="single"/>
        </w:rPr>
      </w:pPr>
      <w:r w:rsidRPr="006B51CF">
        <w:rPr>
          <w:u w:val="single"/>
        </w:rPr>
        <w:t>от 15.04.2020 г. № 52</w:t>
      </w:r>
    </w:p>
    <w:p w:rsidR="006B51CF" w:rsidRPr="006B51CF" w:rsidRDefault="006B51CF" w:rsidP="006B51CF">
      <w:pPr>
        <w:jc w:val="center"/>
      </w:pPr>
    </w:p>
    <w:p w:rsidR="006B51CF" w:rsidRPr="006B51CF" w:rsidRDefault="006B51CF" w:rsidP="006B51CF">
      <w:pPr>
        <w:jc w:val="center"/>
      </w:pPr>
      <w:r w:rsidRPr="006B51CF">
        <w:t>с</w:t>
      </w:r>
      <w:proofErr w:type="gramStart"/>
      <w:r w:rsidRPr="006B51CF">
        <w:t>.А</w:t>
      </w:r>
      <w:proofErr w:type="gramEnd"/>
      <w:r w:rsidRPr="006B51CF">
        <w:t>лександровка</w:t>
      </w:r>
    </w:p>
    <w:p w:rsidR="006B51CF" w:rsidRPr="006B51CF" w:rsidRDefault="006B51CF" w:rsidP="006B51CF"/>
    <w:p w:rsidR="006B51CF" w:rsidRPr="006B51CF" w:rsidRDefault="006B51CF" w:rsidP="006B51CF">
      <w:pPr>
        <w:pStyle w:val="a3"/>
        <w:jc w:val="center"/>
        <w:rPr>
          <w:b/>
          <w:sz w:val="24"/>
          <w:szCs w:val="24"/>
        </w:rPr>
      </w:pPr>
      <w:r w:rsidRPr="006B51CF">
        <w:rPr>
          <w:b/>
          <w:sz w:val="24"/>
          <w:szCs w:val="24"/>
        </w:rPr>
        <w:t>О внесении изменений в Правила благоустройства территории</w:t>
      </w:r>
      <w:r w:rsidRPr="006B51CF">
        <w:rPr>
          <w:sz w:val="24"/>
          <w:szCs w:val="24"/>
        </w:rPr>
        <w:t xml:space="preserve"> </w:t>
      </w:r>
      <w:r w:rsidRPr="006B51CF">
        <w:rPr>
          <w:b/>
          <w:sz w:val="24"/>
          <w:szCs w:val="24"/>
        </w:rPr>
        <w:t xml:space="preserve">Александровского сельсовета Бессоновского района Пензенской области </w:t>
      </w:r>
    </w:p>
    <w:p w:rsidR="006B51CF" w:rsidRPr="006B51CF" w:rsidRDefault="006B51CF" w:rsidP="006B51CF">
      <w:pPr>
        <w:ind w:firstLine="567"/>
        <w:jc w:val="both"/>
      </w:pPr>
    </w:p>
    <w:p w:rsidR="006B51CF" w:rsidRPr="006B51CF" w:rsidRDefault="006B51CF" w:rsidP="006B51CF">
      <w:pPr>
        <w:pStyle w:val="a3"/>
        <w:ind w:firstLine="708"/>
        <w:jc w:val="both"/>
        <w:rPr>
          <w:sz w:val="24"/>
          <w:szCs w:val="24"/>
        </w:rPr>
      </w:pPr>
      <w:proofErr w:type="gramStart"/>
      <w:r w:rsidRPr="006B51CF">
        <w:rPr>
          <w:sz w:val="24"/>
          <w:szCs w:val="24"/>
        </w:rPr>
        <w:t>В соответствии с Законом Пензенской области от 23.12.2019г. № 3439-ЗПО «О внесении изменений в отдельные законы Пензенской области», в целях соблюдения требований Правил противопожарного режима в Российской Федерации, утвержденных постановлением Правительства РФ от 25.04.2012г. № 390, в части применения открытого огня на территориях поселений, руководствуясь Федеральным законом от 06.10.2003г №131-ФЗ «Об общих принципах организации местного самоуправления в Российской Федерации</w:t>
      </w:r>
      <w:proofErr w:type="gramEnd"/>
      <w:r w:rsidRPr="006B51CF">
        <w:rPr>
          <w:sz w:val="24"/>
          <w:szCs w:val="24"/>
        </w:rPr>
        <w:t xml:space="preserve">, решением  публичных слушаний от 16.03.2020  «Об одобрении </w:t>
      </w:r>
      <w:proofErr w:type="gramStart"/>
      <w:r w:rsidRPr="006B51CF">
        <w:rPr>
          <w:sz w:val="24"/>
          <w:szCs w:val="24"/>
        </w:rPr>
        <w:t>проекта решения Комитета местного самоуправления Александровского сельсовета</w:t>
      </w:r>
      <w:proofErr w:type="gramEnd"/>
      <w:r w:rsidRPr="006B51CF">
        <w:rPr>
          <w:sz w:val="24"/>
          <w:szCs w:val="24"/>
        </w:rPr>
        <w:t xml:space="preserve"> Бессоновского района «О внесении изменений в Правила благоустройства территории Александровского сельсовета Бессоновского района Пензенской области, Уставом Александровского сельсовета</w:t>
      </w:r>
      <w:r w:rsidRPr="006B51CF">
        <w:rPr>
          <w:b/>
          <w:sz w:val="24"/>
          <w:szCs w:val="24"/>
        </w:rPr>
        <w:t xml:space="preserve"> </w:t>
      </w:r>
      <w:r w:rsidRPr="006B51CF">
        <w:rPr>
          <w:sz w:val="24"/>
          <w:szCs w:val="24"/>
        </w:rPr>
        <w:t>Бессоновского района Пензенской области</w:t>
      </w:r>
    </w:p>
    <w:p w:rsidR="006B51CF" w:rsidRPr="006B51CF" w:rsidRDefault="006B51CF" w:rsidP="006B51CF">
      <w:pPr>
        <w:pStyle w:val="a3"/>
        <w:tabs>
          <w:tab w:val="left" w:pos="851"/>
        </w:tabs>
        <w:spacing w:after="0"/>
        <w:ind w:firstLine="709"/>
        <w:jc w:val="center"/>
        <w:rPr>
          <w:b/>
          <w:sz w:val="24"/>
          <w:szCs w:val="24"/>
        </w:rPr>
      </w:pPr>
      <w:r w:rsidRPr="006B51CF">
        <w:rPr>
          <w:b/>
          <w:sz w:val="24"/>
          <w:szCs w:val="24"/>
        </w:rPr>
        <w:t>Комитет местного самоуправления решил:</w:t>
      </w:r>
    </w:p>
    <w:p w:rsidR="006B51CF" w:rsidRPr="006B51CF" w:rsidRDefault="006B51CF" w:rsidP="006B51CF">
      <w:pPr>
        <w:pStyle w:val="a3"/>
        <w:spacing w:after="0"/>
        <w:ind w:firstLine="709"/>
        <w:jc w:val="both"/>
        <w:rPr>
          <w:sz w:val="24"/>
          <w:szCs w:val="24"/>
        </w:rPr>
      </w:pPr>
    </w:p>
    <w:p w:rsidR="006B51CF" w:rsidRPr="006B51CF" w:rsidRDefault="006B51CF" w:rsidP="006B51CF">
      <w:pPr>
        <w:pStyle w:val="a3"/>
        <w:spacing w:after="0"/>
        <w:ind w:firstLine="709"/>
        <w:jc w:val="both"/>
        <w:rPr>
          <w:sz w:val="24"/>
          <w:szCs w:val="24"/>
        </w:rPr>
      </w:pPr>
      <w:r w:rsidRPr="006B51CF">
        <w:rPr>
          <w:sz w:val="24"/>
          <w:szCs w:val="24"/>
        </w:rPr>
        <w:t xml:space="preserve">1.Внести изменения в Правила благоустройства территории Александровского сельсовета Бессоновского района, Пензенской области, утвержденные  решением Комитета  Александровского сельсовета Бессоновского района Пензенской области от 05.10.2017г. №218  (далее Правила) дополнив Правила статьей 6 следующего содержания: </w:t>
      </w:r>
    </w:p>
    <w:p w:rsidR="006B51CF" w:rsidRPr="006B51CF" w:rsidRDefault="006B51CF" w:rsidP="006B51CF">
      <w:pPr>
        <w:pStyle w:val="a3"/>
        <w:spacing w:after="0"/>
        <w:ind w:firstLine="709"/>
        <w:jc w:val="center"/>
        <w:rPr>
          <w:b/>
          <w:sz w:val="24"/>
          <w:szCs w:val="24"/>
        </w:rPr>
      </w:pPr>
    </w:p>
    <w:p w:rsidR="006B51CF" w:rsidRPr="006B51CF" w:rsidRDefault="006B51CF" w:rsidP="006B51CF">
      <w:pPr>
        <w:pStyle w:val="a3"/>
        <w:spacing w:after="0"/>
        <w:ind w:firstLine="709"/>
        <w:jc w:val="center"/>
        <w:rPr>
          <w:b/>
          <w:sz w:val="24"/>
          <w:szCs w:val="24"/>
        </w:rPr>
      </w:pPr>
      <w:r w:rsidRPr="006B51CF">
        <w:rPr>
          <w:b/>
          <w:sz w:val="24"/>
          <w:szCs w:val="24"/>
        </w:rPr>
        <w:t>«6. Требования пожарной безопасности к использованию открытого огня и разведению костров в парках, скверах, бульварах, на площадях, улицах, проездах, набережных населенных пунктов (далее - использование открытого огня) на территории муниципального образования</w:t>
      </w:r>
    </w:p>
    <w:p w:rsidR="006B51CF" w:rsidRPr="006B51CF" w:rsidRDefault="006B51CF" w:rsidP="006B51CF">
      <w:pPr>
        <w:pStyle w:val="a5"/>
        <w:ind w:firstLine="708"/>
        <w:rPr>
          <w:color w:val="000000"/>
        </w:rPr>
      </w:pPr>
      <w:r w:rsidRPr="006B51CF">
        <w:rPr>
          <w:color w:val="000000"/>
        </w:rPr>
        <w:lastRenderedPageBreak/>
        <w:t>6.1. Использование открытого огня должно осуществляться в специально оборудованных местах при выполнении следующих требований:</w:t>
      </w:r>
    </w:p>
    <w:p w:rsidR="006B51CF" w:rsidRPr="006B51CF" w:rsidRDefault="006B51CF" w:rsidP="006B51CF">
      <w:pPr>
        <w:pStyle w:val="a5"/>
        <w:rPr>
          <w:color w:val="000000"/>
        </w:rPr>
      </w:pPr>
      <w:proofErr w:type="gramStart"/>
      <w:r w:rsidRPr="006B51CF">
        <w:rPr>
          <w:color w:val="000000"/>
        </w:rPr>
        <w:t>а) место использования открытого огня должно быть выполнено в виде котлована (ямы, рва) не менее чем 0,3 метра глубиной и не более 1 метра в диаметре или площадки с прочно установленной на ней металлической емкостью (например: бочка, бак, мангал) или емкостью, выполненной из иных негорючих материалов, исключающих возможность распространения пламени и выпадения сгораемых материалов за пределы очага горения, объемом не</w:t>
      </w:r>
      <w:proofErr w:type="gramEnd"/>
      <w:r w:rsidRPr="006B51CF">
        <w:rPr>
          <w:color w:val="000000"/>
        </w:rPr>
        <w:t xml:space="preserve"> более 1 куб. метра;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t>б) 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склада, скирды), 100 метров - от хвойного леса или отдельно растущих хвойных деревьев и молодняка и 30 метров - от лиственного леса или отдельно растущих групп лиственных деревьев;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t>в) 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метра;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t>г) лицо, использующее открытый огонь, должно быть обеспечено первичными средствами пожаротушения для локализации и ликвидации горения, а также мобильным средством связи для вызова подразделения пожарной охраны.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t>6.2. При использовании открытого огня в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горения, минимально допустимые расстояния, предусмотренные подпунктами "б" и "в" пункта 2 настоящего Порядка, могут быть уменьшены вдвое. При этом устройство противопожарной минерализованной полосы не требуется.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t>6.3. В целях своевременной локализации процесса горения емкость,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t>6.4. При использовании открытого огня и разведения костров для приготовления пищи в специальных несгораемых емкостях (например: мангалах, жаровнях), противопожарное расстояние от очага горения до зданий, сооружений и иных построек допускается уменьшать до 5 метров, а зону очистки вокруг емкости от горючих материалов - до 2 метров.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t xml:space="preserve">6.5. В течение всего периода использования открытого огня до прекращения процесса тления должен осуществляться </w:t>
      </w:r>
      <w:proofErr w:type="gramStart"/>
      <w:r w:rsidRPr="006B51CF">
        <w:rPr>
          <w:color w:val="000000"/>
        </w:rPr>
        <w:t>контроль за</w:t>
      </w:r>
      <w:proofErr w:type="gramEnd"/>
      <w:r w:rsidRPr="006B51CF">
        <w:rPr>
          <w:color w:val="000000"/>
        </w:rPr>
        <w:t xml:space="preserve"> нераспространением горения (тления) за пределы очаговой зоны.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t>6.6. Использование открытого огня запрещается: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t>на торфяных почвах;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t>при установлении на соответствующей территории особого противопожарного режима;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lastRenderedPageBreak/>
        <w:t>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ветра;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t>под кронами деревьев хвойных пород;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t>в емкости, стенки которой имеют огненный сквозной прогар;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t>при скорости ветра, превышающей значение 5 метров в секунду, если открытый огонь используется без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горения;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t>при скорости ветра, превышающей значение 10 метров в секунду.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t>8. В процессе использования открытого огня запрещается: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t>осуществлять сжигание горючих и легковоспламеняющихся жидкостей (кроме жидкостей, используемых для розжига), взрывоопасных веществ и материалов, а также изделий и иных материалов, выделяющих при горении токсичные и высокотоксичные вещества;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t>оставлять место очага горения без присмотра до полного прекращения горения (тления);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t>располагать легковоспламеняющиеся и горючие жидкости, а также горючие материалы вблизи очага горения.</w:t>
      </w:r>
    </w:p>
    <w:p w:rsidR="006B51CF" w:rsidRPr="006B51CF" w:rsidRDefault="006B51CF" w:rsidP="006B51CF">
      <w:pPr>
        <w:pStyle w:val="a5"/>
        <w:rPr>
          <w:color w:val="000000"/>
        </w:rPr>
      </w:pPr>
      <w:r w:rsidRPr="006B51CF">
        <w:rPr>
          <w:color w:val="000000"/>
        </w:rPr>
        <w:t xml:space="preserve">9. После использования открытого огня место очага горения должно быть засыпано землей (песком) или </w:t>
      </w:r>
      <w:proofErr w:type="gramStart"/>
      <w:r w:rsidRPr="006B51CF">
        <w:rPr>
          <w:color w:val="000000"/>
        </w:rPr>
        <w:t>залит</w:t>
      </w:r>
      <w:proofErr w:type="gramEnd"/>
    </w:p>
    <w:p w:rsidR="006B51CF" w:rsidRPr="006B51CF" w:rsidRDefault="006B51CF" w:rsidP="006B51CF">
      <w:pPr>
        <w:pStyle w:val="a3"/>
        <w:spacing w:after="0"/>
        <w:rPr>
          <w:b/>
          <w:sz w:val="24"/>
          <w:szCs w:val="24"/>
        </w:rPr>
      </w:pPr>
    </w:p>
    <w:p w:rsidR="006B51CF" w:rsidRPr="006B51CF" w:rsidRDefault="006B51CF" w:rsidP="006B51CF">
      <w:pPr>
        <w:ind w:firstLine="720"/>
        <w:jc w:val="both"/>
      </w:pPr>
      <w:bookmarkStart w:id="0" w:name="sub_3"/>
      <w:bookmarkStart w:id="1" w:name="sub_72"/>
      <w:r w:rsidRPr="006B51CF">
        <w:t>2. Настоящее решение опубликовать в информационном бюллетене Александровского сельсовета Бессоновского района Пензенской области «Сельские ведомости» и разместить на официальном сайте администрации в информационно-телекоммуникационной сети «Интернет».</w:t>
      </w:r>
    </w:p>
    <w:p w:rsidR="006B51CF" w:rsidRPr="006B51CF" w:rsidRDefault="006B51CF" w:rsidP="006B51CF">
      <w:pPr>
        <w:ind w:firstLine="720"/>
        <w:jc w:val="both"/>
      </w:pPr>
      <w:bookmarkStart w:id="2" w:name="sub_4"/>
      <w:bookmarkEnd w:id="0"/>
      <w:bookmarkEnd w:id="1"/>
      <w:r w:rsidRPr="006B51CF">
        <w:t>3. Решение вступает в силу на следующий день после его официального опубликования</w:t>
      </w:r>
      <w:bookmarkStart w:id="3" w:name="sub_6"/>
      <w:bookmarkEnd w:id="2"/>
      <w:r w:rsidRPr="006B51CF">
        <w:t>.</w:t>
      </w:r>
    </w:p>
    <w:p w:rsidR="006B51CF" w:rsidRPr="006B51CF" w:rsidRDefault="006B51CF" w:rsidP="006B51CF">
      <w:pPr>
        <w:ind w:firstLine="720"/>
        <w:jc w:val="both"/>
      </w:pPr>
      <w:r w:rsidRPr="006B51CF">
        <w:t>4. Контроль исполнения настоящего решения возложить на главу Александровского сельсовета Бессоновского района Пензенской области.</w:t>
      </w:r>
    </w:p>
    <w:bookmarkEnd w:id="3"/>
    <w:p w:rsidR="006B51CF" w:rsidRPr="006B51CF" w:rsidRDefault="006B51CF" w:rsidP="006B51CF"/>
    <w:p w:rsidR="006B51CF" w:rsidRPr="006B51CF" w:rsidRDefault="006B51CF" w:rsidP="006B51CF"/>
    <w:p w:rsidR="006B51CF" w:rsidRPr="006B51CF" w:rsidRDefault="006B51CF" w:rsidP="006B51CF"/>
    <w:p w:rsidR="006B51CF" w:rsidRDefault="006B51CF" w:rsidP="006B51CF">
      <w:r w:rsidRPr="006B51CF">
        <w:t xml:space="preserve">Глава Александровского сельсовета </w:t>
      </w:r>
      <w:r w:rsidRPr="006B51CF">
        <w:tab/>
        <w:t xml:space="preserve">                                    Г.Н.Абрамова</w:t>
      </w:r>
    </w:p>
    <w:p w:rsidR="00E903AE" w:rsidRPr="006B51CF" w:rsidRDefault="00E903AE" w:rsidP="006B51CF"/>
    <w:p w:rsidR="00E903AE" w:rsidRDefault="00E903AE" w:rsidP="00E903AE">
      <w:pPr>
        <w:jc w:val="center"/>
        <w:rPr>
          <w:sz w:val="28"/>
          <w:szCs w:val="28"/>
        </w:rPr>
      </w:pPr>
    </w:p>
    <w:p w:rsidR="00E903AE" w:rsidRDefault="00E903AE" w:rsidP="00E903AE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Редактор: Абрамова Галина Николаевна                                               тираж  10 экз.</w:t>
      </w:r>
    </w:p>
    <w:p w:rsidR="00E903AE" w:rsidRDefault="00E903AE" w:rsidP="00E903AE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Учредитель: Комитет  местного самоуправления</w:t>
      </w:r>
    </w:p>
    <w:p w:rsidR="00E903AE" w:rsidRDefault="00E903AE" w:rsidP="00E903AE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Александровского сельсовета</w:t>
      </w:r>
    </w:p>
    <w:p w:rsidR="00E903AE" w:rsidRDefault="00E903AE" w:rsidP="00E903AE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Издатель: Администрация  сельсовета</w:t>
      </w:r>
    </w:p>
    <w:p w:rsidR="00E903AE" w:rsidRDefault="00E903AE" w:rsidP="00E903AE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442575 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Александровка</w:t>
      </w:r>
      <w:proofErr w:type="gramEnd"/>
      <w:r>
        <w:rPr>
          <w:rFonts w:ascii="Times New Roman" w:hAnsi="Times New Roman"/>
          <w:sz w:val="24"/>
          <w:szCs w:val="24"/>
        </w:rPr>
        <w:t>, Бессоновского  района, Пензенской области</w:t>
      </w:r>
    </w:p>
    <w:p w:rsidR="00E903AE" w:rsidRDefault="00E903AE" w:rsidP="00E903AE">
      <w:pPr>
        <w:jc w:val="center"/>
      </w:pPr>
    </w:p>
    <w:p w:rsidR="00E903AE" w:rsidRDefault="00E903AE" w:rsidP="00E903AE">
      <w:pPr>
        <w:jc w:val="center"/>
        <w:rPr>
          <w:color w:val="000000"/>
        </w:rPr>
      </w:pPr>
      <w:r>
        <w:rPr>
          <w:color w:val="000000"/>
        </w:rPr>
        <w:t>2020год</w:t>
      </w:r>
    </w:p>
    <w:p w:rsidR="00A95421" w:rsidRDefault="00A95421"/>
    <w:sectPr w:rsidR="00A95421" w:rsidSect="00A9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6B51CF"/>
    <w:rsid w:val="006B51CF"/>
    <w:rsid w:val="00A95421"/>
    <w:rsid w:val="00AC1875"/>
    <w:rsid w:val="00E903AE"/>
    <w:rsid w:val="00FC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51CF"/>
    <w:pPr>
      <w:widowControl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B51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6B51CF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E903A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2</cp:revision>
  <dcterms:created xsi:type="dcterms:W3CDTF">2020-05-07T11:49:00Z</dcterms:created>
  <dcterms:modified xsi:type="dcterms:W3CDTF">2020-05-07T12:06:00Z</dcterms:modified>
</cp:coreProperties>
</file>